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840" w:rsidRDefault="00A658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A65840" w:rsidRDefault="00A65840">
      <w:pPr>
        <w:widowControl w:val="0"/>
        <w:autoSpaceDE w:val="0"/>
        <w:autoSpaceDN w:val="0"/>
        <w:adjustRightInd w:val="0"/>
        <w:jc w:val="both"/>
        <w:outlineLvl w:val="0"/>
        <w:rPr>
          <w:rFonts w:ascii="Calibri" w:hAnsi="Calibri" w:cs="Calibri"/>
        </w:rPr>
      </w:pPr>
    </w:p>
    <w:p w:rsidR="00A65840" w:rsidRDefault="00A6584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ИРКУТСКОЙ ОБЛАСТИ</w:t>
      </w:r>
    </w:p>
    <w:p w:rsidR="00A65840" w:rsidRDefault="00A6584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A65840" w:rsidRDefault="00A6584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A65840" w:rsidRDefault="00A6584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апреля 2011 г. N 118-пп</w:t>
      </w:r>
    </w:p>
    <w:p w:rsidR="00A65840" w:rsidRDefault="00A6584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A65840" w:rsidRDefault="00A6584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ВЕЛИЧИНЫ ПРОЖИТОЧНОГО МИНИМУМА</w:t>
      </w:r>
    </w:p>
    <w:p w:rsidR="00A65840" w:rsidRDefault="00A6584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ИРКУТСКОЙ ОБЛАСТИ ЗА I КВАРТАЛ 2011 ГОДА</w:t>
      </w:r>
    </w:p>
    <w:p w:rsidR="00A65840" w:rsidRDefault="00A6584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65840" w:rsidRDefault="00A6584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Иркутской области от 9 октября 2008 года N 83-оз "О порядке установления величины прожиточного минимума в Иркутской области", руководствуясь </w:t>
      </w:r>
      <w:hyperlink r:id="rId6" w:history="1">
        <w:r>
          <w:rPr>
            <w:rFonts w:ascii="Calibri" w:hAnsi="Calibri" w:cs="Calibri"/>
            <w:color w:val="0000FF"/>
          </w:rPr>
          <w:t>статьей 67</w:t>
        </w:r>
      </w:hyperlink>
      <w:r>
        <w:rPr>
          <w:rFonts w:ascii="Calibri" w:hAnsi="Calibri" w:cs="Calibri"/>
        </w:rPr>
        <w:t xml:space="preserve"> Устава Иркутской области, Правительство Иркутской области постановляет:</w:t>
      </w:r>
      <w:proofErr w:type="gramEnd"/>
    </w:p>
    <w:p w:rsidR="00A65840" w:rsidRDefault="00A6584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65840" w:rsidRDefault="00A6584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 величину прожиточного минимума за I квартал 2011 года:</w:t>
      </w:r>
    </w:p>
    <w:p w:rsidR="00A65840" w:rsidRDefault="00A6584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в целом по Иркутской области в расчете на душу населения - 6140 рублей, для трудоспособного населения - 6581 рубль, пенсионеров - 4845 рублей, детей - 5866 рублей;</w:t>
      </w:r>
      <w:proofErr w:type="gramEnd"/>
    </w:p>
    <w:p w:rsidR="00A65840" w:rsidRDefault="00A6584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 учетом территориальной дифференциации уровня цен в Иркутской области:</w:t>
      </w:r>
    </w:p>
    <w:p w:rsidR="00A65840" w:rsidRDefault="00A6584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местностям, приравненным к районам Крайнего Севера, и районам Крайнего Севера в расчете на душу населения - 6225 рублей, для трудоспособного населения - 6670 рублей, пенсионеров - 4923 рубля, детей - 5950 рублей;</w:t>
      </w:r>
    </w:p>
    <w:p w:rsidR="00A65840" w:rsidRDefault="00A6584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иным местностям в расчете на душу населения - 6120 рублей, для трудоспособного населения - 6558 рублей, пенсионеров - 4821 рубль, детей - 5860 рублей.</w:t>
      </w:r>
    </w:p>
    <w:p w:rsidR="00A65840" w:rsidRDefault="00A6584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65840" w:rsidRDefault="00A6584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подлежит официальному опубликованию.</w:t>
      </w:r>
    </w:p>
    <w:p w:rsidR="00A65840" w:rsidRDefault="00A6584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65840" w:rsidRDefault="00A65840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A65840" w:rsidRDefault="00A65840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A65840" w:rsidRDefault="00A65840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Д.Ф.МЕЗЕНЦЕВ</w:t>
      </w:r>
    </w:p>
    <w:p w:rsidR="00A65840" w:rsidRDefault="00A6584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65840" w:rsidRDefault="00A6584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65840" w:rsidRDefault="00A6584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8C7DB4" w:rsidRDefault="008C7DB4"/>
    <w:sectPr w:rsidR="008C7DB4" w:rsidSect="00F35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A65840"/>
    <w:rsid w:val="00000957"/>
    <w:rsid w:val="00031871"/>
    <w:rsid w:val="00046917"/>
    <w:rsid w:val="000556FB"/>
    <w:rsid w:val="00097B2D"/>
    <w:rsid w:val="000E364F"/>
    <w:rsid w:val="000F1D6E"/>
    <w:rsid w:val="00111486"/>
    <w:rsid w:val="0012041B"/>
    <w:rsid w:val="0013039C"/>
    <w:rsid w:val="00142AED"/>
    <w:rsid w:val="0015256D"/>
    <w:rsid w:val="00167499"/>
    <w:rsid w:val="001769C0"/>
    <w:rsid w:val="001961FE"/>
    <w:rsid w:val="001C59AB"/>
    <w:rsid w:val="001E3079"/>
    <w:rsid w:val="001F16D3"/>
    <w:rsid w:val="00216117"/>
    <w:rsid w:val="002424B8"/>
    <w:rsid w:val="00256BF9"/>
    <w:rsid w:val="0027435E"/>
    <w:rsid w:val="00282E02"/>
    <w:rsid w:val="0028659E"/>
    <w:rsid w:val="002F6EA7"/>
    <w:rsid w:val="00305D57"/>
    <w:rsid w:val="00374078"/>
    <w:rsid w:val="003D313E"/>
    <w:rsid w:val="003F066B"/>
    <w:rsid w:val="00403B32"/>
    <w:rsid w:val="00404CE4"/>
    <w:rsid w:val="00425694"/>
    <w:rsid w:val="004332BD"/>
    <w:rsid w:val="00453250"/>
    <w:rsid w:val="004847D2"/>
    <w:rsid w:val="004A5729"/>
    <w:rsid w:val="004C5CC1"/>
    <w:rsid w:val="004E5C0D"/>
    <w:rsid w:val="004E678C"/>
    <w:rsid w:val="004F7BCC"/>
    <w:rsid w:val="005037D1"/>
    <w:rsid w:val="005509D2"/>
    <w:rsid w:val="00557137"/>
    <w:rsid w:val="005651DC"/>
    <w:rsid w:val="005704E6"/>
    <w:rsid w:val="0058274A"/>
    <w:rsid w:val="00592462"/>
    <w:rsid w:val="005A6849"/>
    <w:rsid w:val="005E7B4D"/>
    <w:rsid w:val="00631C24"/>
    <w:rsid w:val="00666C33"/>
    <w:rsid w:val="00697DF0"/>
    <w:rsid w:val="006B6FB0"/>
    <w:rsid w:val="006C3610"/>
    <w:rsid w:val="006D3234"/>
    <w:rsid w:val="00724BD9"/>
    <w:rsid w:val="007753C7"/>
    <w:rsid w:val="007D10B4"/>
    <w:rsid w:val="007D2BAD"/>
    <w:rsid w:val="00830E1E"/>
    <w:rsid w:val="00837DFF"/>
    <w:rsid w:val="0085190C"/>
    <w:rsid w:val="00854356"/>
    <w:rsid w:val="0085613F"/>
    <w:rsid w:val="00887536"/>
    <w:rsid w:val="008A08F2"/>
    <w:rsid w:val="008C5BAD"/>
    <w:rsid w:val="008C7DB4"/>
    <w:rsid w:val="0093350E"/>
    <w:rsid w:val="00937087"/>
    <w:rsid w:val="00956B4A"/>
    <w:rsid w:val="00963DE3"/>
    <w:rsid w:val="009659E2"/>
    <w:rsid w:val="00967914"/>
    <w:rsid w:val="009A7A76"/>
    <w:rsid w:val="009B7021"/>
    <w:rsid w:val="009E6E33"/>
    <w:rsid w:val="009F59F4"/>
    <w:rsid w:val="009F5BC7"/>
    <w:rsid w:val="00A60B97"/>
    <w:rsid w:val="00A65840"/>
    <w:rsid w:val="00A80175"/>
    <w:rsid w:val="00A8616C"/>
    <w:rsid w:val="00AE6992"/>
    <w:rsid w:val="00AF23D6"/>
    <w:rsid w:val="00B41BEA"/>
    <w:rsid w:val="00B62C27"/>
    <w:rsid w:val="00B82D31"/>
    <w:rsid w:val="00B90E5A"/>
    <w:rsid w:val="00BA2193"/>
    <w:rsid w:val="00BB67C5"/>
    <w:rsid w:val="00BD159E"/>
    <w:rsid w:val="00C62783"/>
    <w:rsid w:val="00C673D9"/>
    <w:rsid w:val="00C942BB"/>
    <w:rsid w:val="00D12C0C"/>
    <w:rsid w:val="00D3027C"/>
    <w:rsid w:val="00D8310B"/>
    <w:rsid w:val="00D95EEB"/>
    <w:rsid w:val="00DA3457"/>
    <w:rsid w:val="00DA5805"/>
    <w:rsid w:val="00DE24DB"/>
    <w:rsid w:val="00DE5C77"/>
    <w:rsid w:val="00E00F20"/>
    <w:rsid w:val="00E543E1"/>
    <w:rsid w:val="00E86FAE"/>
    <w:rsid w:val="00E96AE0"/>
    <w:rsid w:val="00EC3C20"/>
    <w:rsid w:val="00ED5E7C"/>
    <w:rsid w:val="00EE663C"/>
    <w:rsid w:val="00EF2DCC"/>
    <w:rsid w:val="00FA33B8"/>
    <w:rsid w:val="00FC327E"/>
    <w:rsid w:val="00FD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164FBFF9202FBDB7BF07955C3897475490E5FB7DB81D61D6A34BC6D05A08D2C9382C6A5ACF413C36C789I8oCG" TargetMode="External"/><Relationship Id="rId5" Type="http://schemas.openxmlformats.org/officeDocument/2006/relationships/hyperlink" Target="consultantplus://offline/ref=3D164FBFF9202FBDB7BF07955C3897475490E5FB7DBF1863D7A34BC6D05A08D2C9382C6A5ACF413C36C28FI8o6G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m.vlasova</dc:creator>
  <cp:keywords/>
  <dc:description/>
  <cp:lastModifiedBy>m.vlasova</cp:lastModifiedBy>
  <cp:revision>1</cp:revision>
  <dcterms:created xsi:type="dcterms:W3CDTF">2014-12-09T06:40:00Z</dcterms:created>
  <dcterms:modified xsi:type="dcterms:W3CDTF">2014-12-09T06:40:00Z</dcterms:modified>
</cp:coreProperties>
</file>