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146B3B">
        <w:rPr>
          <w:b/>
          <w:sz w:val="28"/>
          <w:szCs w:val="28"/>
        </w:rPr>
        <w:t>ПОЯСНИТЕЛЬНАЯ ЗАПИСКА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146B3B">
        <w:rPr>
          <w:b/>
          <w:sz w:val="28"/>
          <w:szCs w:val="28"/>
        </w:rPr>
        <w:t>К ГОДОВОМУ ОТЧЕТУ ОБ ИСПОЛНЕНИИ МЕРОПРИЯТИЙ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146B3B">
        <w:rPr>
          <w:b/>
          <w:sz w:val="28"/>
          <w:szCs w:val="28"/>
        </w:rPr>
        <w:t xml:space="preserve">ГОСУДАРСТВЕННОЙ ПРОГРАММЫ ИРКУТСКОЙ ОБЛАСТИ 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146B3B">
        <w:rPr>
          <w:b/>
          <w:sz w:val="28"/>
          <w:szCs w:val="28"/>
        </w:rPr>
        <w:t xml:space="preserve">«ТРУД И ЗАНЯТОСТЬ» НА 2014-2020 ГОДЫ </w:t>
      </w:r>
    </w:p>
    <w:p w:rsidR="00A84C71" w:rsidRPr="00146B3B" w:rsidRDefault="00A84C71" w:rsidP="00A84C71">
      <w:pPr>
        <w:keepNext/>
        <w:widowControl w:val="0"/>
        <w:autoSpaceDE w:val="0"/>
        <w:autoSpaceDN w:val="0"/>
        <w:adjustRightInd w:val="0"/>
        <w:spacing w:line="312" w:lineRule="exact"/>
        <w:contextualSpacing/>
        <w:jc w:val="center"/>
        <w:rPr>
          <w:sz w:val="28"/>
          <w:szCs w:val="28"/>
        </w:rPr>
      </w:pPr>
      <w:r w:rsidRPr="00146B3B">
        <w:rPr>
          <w:b/>
          <w:color w:val="000000"/>
          <w:sz w:val="28"/>
          <w:szCs w:val="28"/>
        </w:rPr>
        <w:t xml:space="preserve">Подпрограмма «Улучшение условий и охраны труда в Иркутской области» на 2014-2020 годы 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146B3B">
        <w:rPr>
          <w:b/>
          <w:sz w:val="28"/>
          <w:szCs w:val="28"/>
        </w:rPr>
        <w:t>за 2018 год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 xml:space="preserve">Государственная программа Иркутской области «Труд и занятость» на 2014-2020 годы (далее – государственная программа) утверждена постановлением Правительства Иркутской области от 24 октября 2013 года </w:t>
      </w:r>
      <w:r w:rsidRPr="00146B3B">
        <w:rPr>
          <w:sz w:val="28"/>
          <w:szCs w:val="28"/>
        </w:rPr>
        <w:br/>
        <w:t xml:space="preserve">№ 449-пп. 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b/>
          <w:sz w:val="28"/>
          <w:szCs w:val="28"/>
        </w:rPr>
        <w:t>Целью</w:t>
      </w:r>
      <w:r w:rsidRPr="00146B3B">
        <w:rPr>
          <w:sz w:val="28"/>
          <w:szCs w:val="28"/>
        </w:rPr>
        <w:t xml:space="preserve"> государственной программы является развитие социально-трудовой сферы и обеспечение государственных гарантий в области содействия занятости населения.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 xml:space="preserve">Для достижения цели государственной программой предусмотрено решение </w:t>
      </w:r>
      <w:r w:rsidRPr="00146B3B">
        <w:rPr>
          <w:b/>
          <w:sz w:val="28"/>
          <w:szCs w:val="28"/>
        </w:rPr>
        <w:t>4 задач</w:t>
      </w:r>
      <w:r w:rsidRPr="00146B3B">
        <w:rPr>
          <w:sz w:val="28"/>
          <w:szCs w:val="28"/>
        </w:rPr>
        <w:t>, таких как: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1. Осуществление государственной политики в сфере труда и занятости населения;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2. Содействие занятости населения и социальная поддержка безработных граждан;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3. Стимулирование и организация процесса добровольного переселения в Иркутскую область соотечественников, проживающих за рубежом;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4. Улучшение условий и охраны труда у работодателей, расположенных на территории Иркутской области, и, как следствие, снижение уровня производственного травматизма и профессиональной заболеваемости.</w:t>
      </w:r>
    </w:p>
    <w:p w:rsidR="00A84C71" w:rsidRDefault="00A84C71" w:rsidP="00A84C71">
      <w:pPr>
        <w:keepNext/>
        <w:widowControl w:val="0"/>
        <w:autoSpaceDE w:val="0"/>
        <w:autoSpaceDN w:val="0"/>
        <w:adjustRightInd w:val="0"/>
        <w:spacing w:line="312" w:lineRule="exact"/>
        <w:contextualSpacing/>
        <w:jc w:val="center"/>
        <w:rPr>
          <w:b/>
          <w:color w:val="000000"/>
          <w:sz w:val="28"/>
          <w:szCs w:val="28"/>
        </w:rPr>
      </w:pPr>
    </w:p>
    <w:p w:rsidR="00A84C71" w:rsidRPr="00146B3B" w:rsidRDefault="00A84C71" w:rsidP="00A84C71">
      <w:pPr>
        <w:keepNext/>
        <w:widowControl w:val="0"/>
        <w:autoSpaceDE w:val="0"/>
        <w:autoSpaceDN w:val="0"/>
        <w:adjustRightInd w:val="0"/>
        <w:spacing w:line="312" w:lineRule="exact"/>
        <w:contextualSpacing/>
        <w:jc w:val="center"/>
        <w:rPr>
          <w:sz w:val="28"/>
          <w:szCs w:val="28"/>
        </w:rPr>
      </w:pPr>
      <w:r w:rsidRPr="00146B3B">
        <w:rPr>
          <w:b/>
          <w:color w:val="000000"/>
          <w:sz w:val="28"/>
          <w:szCs w:val="28"/>
        </w:rPr>
        <w:t>Подпрограмма «Улучшение условий и охраны труда в Иркутской области» на 2014-2020 годы (далее – подпрограмма)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146B3B">
        <w:rPr>
          <w:color w:val="000000"/>
          <w:sz w:val="28"/>
          <w:szCs w:val="28"/>
        </w:rPr>
        <w:t>Целью подпрограммы является улучшение условий и охраны труда у работодателей, расположенных на территории Иркутской области, и, как следствие, снижение уровня производственного травматизма и профессиональной заболеваемости</w:t>
      </w:r>
      <w:r w:rsidRPr="00146B3B">
        <w:rPr>
          <w:sz w:val="28"/>
          <w:szCs w:val="28"/>
        </w:rPr>
        <w:t>.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color w:val="000000"/>
          <w:sz w:val="28"/>
          <w:szCs w:val="28"/>
        </w:rPr>
      </w:pPr>
      <w:r w:rsidRPr="00146B3B">
        <w:rPr>
          <w:color w:val="000000"/>
          <w:sz w:val="28"/>
          <w:szCs w:val="28"/>
        </w:rPr>
        <w:t xml:space="preserve">На достижение цели подпрограммы в 2018 году предусмотрено финансирование за счет средств областного бюджета в объеме </w:t>
      </w:r>
      <w:r w:rsidRPr="00146B3B">
        <w:rPr>
          <w:color w:val="000000"/>
          <w:sz w:val="28"/>
          <w:szCs w:val="28"/>
        </w:rPr>
        <w:br/>
        <w:t xml:space="preserve">32 025,9 тыс. руб., фактически исполнено </w:t>
      </w:r>
      <w:r w:rsidRPr="00146B3B">
        <w:rPr>
          <w:sz w:val="28"/>
          <w:szCs w:val="28"/>
        </w:rPr>
        <w:t>32 017,5</w:t>
      </w:r>
      <w:r w:rsidRPr="00146B3B">
        <w:rPr>
          <w:color w:val="000000"/>
          <w:sz w:val="28"/>
          <w:szCs w:val="28"/>
        </w:rPr>
        <w:t xml:space="preserve"> тыс. руб. (100%).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146B3B">
        <w:rPr>
          <w:sz w:val="28"/>
          <w:szCs w:val="28"/>
        </w:rPr>
        <w:t>Достижение цели характеризуют целевые показатели: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146B3B">
        <w:rPr>
          <w:sz w:val="28"/>
          <w:szCs w:val="28"/>
        </w:rPr>
        <w:t>1. 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 составила 1,7 промилле или 100% от планового значения;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146B3B">
        <w:rPr>
          <w:sz w:val="28"/>
          <w:szCs w:val="28"/>
        </w:rPr>
        <w:t xml:space="preserve">2. Количество рабочих мест, на которых проведена специальная оценка условий труда (по данным ФГИС СОУТ нарастающим итогом с 2014 года) составило 320 526 рабочих мест, на 15,3% больше планового значения </w:t>
      </w:r>
      <w:r w:rsidRPr="00146B3B">
        <w:rPr>
          <w:sz w:val="28"/>
          <w:szCs w:val="28"/>
        </w:rPr>
        <w:br/>
        <w:t>(278 000 рабочих мест).</w:t>
      </w:r>
    </w:p>
    <w:p w:rsidR="00A84C71" w:rsidRPr="00146B3B" w:rsidRDefault="00A84C71" w:rsidP="00A84C71">
      <w:pPr>
        <w:widowControl w:val="0"/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lastRenderedPageBreak/>
        <w:t>В рамках подпрограммы реализованы основные мероприятия:</w:t>
      </w:r>
    </w:p>
    <w:p w:rsidR="00A84C71" w:rsidRPr="00A84C71" w:rsidRDefault="00A84C71" w:rsidP="00A84C7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12" w:lineRule="exact"/>
        <w:ind w:left="0" w:firstLine="709"/>
        <w:jc w:val="both"/>
        <w:rPr>
          <w:b/>
          <w:i/>
          <w:sz w:val="28"/>
          <w:szCs w:val="28"/>
        </w:rPr>
      </w:pPr>
      <w:r w:rsidRPr="00A84C71">
        <w:rPr>
          <w:b/>
          <w:i/>
          <w:sz w:val="28"/>
          <w:szCs w:val="28"/>
        </w:rPr>
        <w:t xml:space="preserve">Основное мероприятие «Реализация превентивных мер, направленных на улучшение условий труда, снижение уровня производственного травматизма и </w:t>
      </w:r>
      <w:proofErr w:type="gramStart"/>
      <w:r w:rsidRPr="00A84C71">
        <w:rPr>
          <w:b/>
          <w:i/>
          <w:sz w:val="28"/>
          <w:szCs w:val="28"/>
        </w:rPr>
        <w:t>профессиональной</w:t>
      </w:r>
      <w:proofErr w:type="gramEnd"/>
      <w:r w:rsidRPr="00A84C71">
        <w:rPr>
          <w:b/>
          <w:i/>
          <w:sz w:val="28"/>
          <w:szCs w:val="28"/>
        </w:rPr>
        <w:t xml:space="preserve"> заболеваемости» </w:t>
      </w:r>
      <w:r w:rsidRPr="00A84C71">
        <w:rPr>
          <w:b/>
          <w:i/>
          <w:sz w:val="28"/>
          <w:szCs w:val="28"/>
        </w:rPr>
        <w:br/>
        <w:t>на 2015-2020 годы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предусмотренный в 2018 году за счет средств областного бюджета, составляет 545,9 тыс. руб., фактически освоено 538,9 тыс. руб. (98,7%). 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>Остаток средств в объеме 7,0 тыс. руб. образовался в результате сложившейся экономии по итогам проведения конкурсных процедур.</w:t>
      </w:r>
    </w:p>
    <w:p w:rsidR="00A84C71" w:rsidRPr="00146B3B" w:rsidRDefault="00A84C71" w:rsidP="00A84C71">
      <w:pPr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В рамках основного мероприятия проведена следующая работа: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1) оказано более 4700 консультаций работодателям по вопросам охраны труда;</w:t>
      </w:r>
    </w:p>
    <w:p w:rsidR="00A84C71" w:rsidRPr="00146B3B" w:rsidRDefault="00A84C71" w:rsidP="00A84C71">
      <w:pPr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2) принято участие во Всероссийской неделе охраны труда в городе Сочи;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3) организованы информационно-методические мероприятия по вопросам эффективного управления охраной труда: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6B3B">
        <w:rPr>
          <w:sz w:val="28"/>
          <w:szCs w:val="28"/>
        </w:rPr>
        <w:t>- проведен областной семинар с работодателями и специалистами предприятий Иркутской области по вопросам охраны труда с участием представителей органов государственной власти, Государственной инспекции труда в Иркутской области, Енисейского управления Федеральной службы по экологическому, технологическому и атомному надзору, Государственного учреждения – Иркутского регионального отделения Фонда социального страхования Российской Федерации (далее – ФСС), Управления Федеральной службы по надзору в сфере защиты прав потребителей и благополучия</w:t>
      </w:r>
      <w:proofErr w:type="gramEnd"/>
      <w:r w:rsidRPr="00146B3B">
        <w:rPr>
          <w:sz w:val="28"/>
          <w:szCs w:val="28"/>
        </w:rPr>
        <w:t xml:space="preserve"> человека по Иркутской области; 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 xml:space="preserve">- в целях координации работы в области мониторинга добросовестных поставщиков и производителей средств индивидуальной защиты (далее – </w:t>
      </w:r>
      <w:proofErr w:type="gramStart"/>
      <w:r w:rsidRPr="00146B3B">
        <w:rPr>
          <w:sz w:val="28"/>
          <w:szCs w:val="28"/>
        </w:rPr>
        <w:t>СИЗ</w:t>
      </w:r>
      <w:proofErr w:type="gramEnd"/>
      <w:r w:rsidRPr="00146B3B">
        <w:rPr>
          <w:sz w:val="28"/>
          <w:szCs w:val="28"/>
        </w:rPr>
        <w:t xml:space="preserve">), спецодежды и </w:t>
      </w:r>
      <w:proofErr w:type="spellStart"/>
      <w:r w:rsidRPr="00146B3B">
        <w:rPr>
          <w:sz w:val="28"/>
          <w:szCs w:val="28"/>
        </w:rPr>
        <w:t>спецобуви</w:t>
      </w:r>
      <w:proofErr w:type="spellEnd"/>
      <w:r w:rsidRPr="00146B3B">
        <w:rPr>
          <w:sz w:val="28"/>
          <w:szCs w:val="28"/>
        </w:rPr>
        <w:t>, действующих на территории Иркутской области, в рамках семинара организована и проведена выставка эффективных и современных СИЗ;</w:t>
      </w:r>
    </w:p>
    <w:p w:rsidR="00A84C71" w:rsidRPr="00146B3B" w:rsidRDefault="00A84C71" w:rsidP="00A84C71">
      <w:pPr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- организован обучающий семинар-совещание для специалистов органов местного самоуправления муниципальных образований Иркутской области (далее – МОИО), исполняющих отдельные областные государственные полномочия в сфере труда;</w:t>
      </w:r>
    </w:p>
    <w:p w:rsidR="00A84C71" w:rsidRPr="00146B3B" w:rsidRDefault="00A84C71" w:rsidP="00A84C71">
      <w:pPr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- на территории 42 МОИО проведено 120 совещаний с работодателями по вопросам охраны труда;</w:t>
      </w:r>
    </w:p>
    <w:p w:rsidR="00A84C71" w:rsidRPr="00146B3B" w:rsidRDefault="00A84C71" w:rsidP="00A84C71">
      <w:pPr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- проведено целевое совещание по вопросам обеспечения безопасности при работах в водопроводных, канализационных и газовых колодцах с участием органов контроля и надзора, органов государственной власти и органов местного самоуправления;</w:t>
      </w:r>
    </w:p>
    <w:p w:rsidR="00A84C71" w:rsidRPr="00146B3B" w:rsidRDefault="00A84C71" w:rsidP="00A84C7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6B3B">
        <w:rPr>
          <w:sz w:val="28"/>
          <w:szCs w:val="28"/>
        </w:rPr>
        <w:t xml:space="preserve">4) в целях формирования мотивации у работодателей и работников к безопасному труду организован и проведен конкурс на лучшую организацию работы по охране труда в Иркутской области по итогам 2017 года. </w:t>
      </w:r>
      <w:r w:rsidRPr="00146B3B">
        <w:rPr>
          <w:sz w:val="28"/>
          <w:szCs w:val="28"/>
        </w:rPr>
        <w:br/>
        <w:t xml:space="preserve">В 2018 году общее число участников составило 288, из них 254 организации </w:t>
      </w:r>
      <w:r w:rsidRPr="00146B3B">
        <w:rPr>
          <w:sz w:val="28"/>
          <w:szCs w:val="28"/>
        </w:rPr>
        <w:lastRenderedPageBreak/>
        <w:t>и 34 МОИО. Победители конкурса (14 предприятий и 12 МОИО) награждены дипломами и ценными призами.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Аналогичные конкурсы по охране труда проведены на территориях МОИО, в которых приняли участие 574 организации региона;</w:t>
      </w:r>
    </w:p>
    <w:p w:rsidR="00A84C71" w:rsidRPr="00146B3B" w:rsidRDefault="00A84C71" w:rsidP="00A84C71">
      <w:pPr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5) принято участие в методических мероприятиях по вопросам охраны труда, носящих информационно-просветительский и пропагандистский характер, в том числе для представителей профсоюзов и уполномоченных лиц по охране труда;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6) выдано 8 заключений государственной экспертизы условий труда (далее – государственная экспертиза) по качеству проведения специальной оценки условий труда, правильности предоставления работникам гарантий и компенсаций за работу с вредными и (или) опасными условиями труда в отношении 1 129 работников предприятий и организаций Иркутской области;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 xml:space="preserve">7) органами местного самоуправления МОИО проведено 87 заседаний территориальных межведомственных комиссий по охране труда, на которых рассмотрено 363 вопроса, выработано 622 рекомендации; 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6B3B">
        <w:rPr>
          <w:sz w:val="28"/>
          <w:szCs w:val="28"/>
        </w:rPr>
        <w:t>8) по результатам проведения информационно-разъяснительных мероприятий для работодателей по вопросам сокращения производственного травматизма и профессиональных заболеваний (включая обеспечение СИЗ) и санаторно-курортного лечения работников, занятых на работах с вредными и (или) опасными условиями труда, финансирование которых предусмотрено за счет сумм страховых взносов на обязательное страхование от несчастных случаев на производстве и профессиональных заболеваний с участием представителей ФСС 1255 работодателей получили разрешение</w:t>
      </w:r>
      <w:proofErr w:type="gramEnd"/>
      <w:r w:rsidRPr="00146B3B">
        <w:rPr>
          <w:sz w:val="28"/>
          <w:szCs w:val="28"/>
        </w:rPr>
        <w:t xml:space="preserve"> на финансовое обеспечение предупредительных мер по сокращению производственного травматизма и профессиональных заболеваний (включая обеспечение </w:t>
      </w:r>
      <w:proofErr w:type="gramStart"/>
      <w:r w:rsidRPr="00146B3B">
        <w:rPr>
          <w:sz w:val="28"/>
          <w:szCs w:val="28"/>
        </w:rPr>
        <w:t>СИЗ</w:t>
      </w:r>
      <w:proofErr w:type="gramEnd"/>
      <w:r w:rsidRPr="00146B3B">
        <w:rPr>
          <w:sz w:val="28"/>
          <w:szCs w:val="28"/>
        </w:rPr>
        <w:t>) и санаторно-курортного лечения работников, занятых на работах с вредными и (или) опасными условиями труда;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9) в рамках организации информационно-методических площадок в организациях Иркутской области оборудовано 927 кабинетов по охране труда;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10) согласовано 4 учебных программы по охране труда, используемых обучающими организациями, аккредитованными на проведение обучения и проверку знаний требований охраны труда в Иркутской области;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 xml:space="preserve">11) актуализирован перечень организаций, оказывающих услуги по охране труда, в том числе обучение. </w:t>
      </w:r>
      <w:proofErr w:type="gramStart"/>
      <w:r w:rsidRPr="00146B3B">
        <w:rPr>
          <w:sz w:val="28"/>
          <w:szCs w:val="28"/>
        </w:rPr>
        <w:t>Информация размещена на сайте «Охрана труда Иркутской области», направлена в органы местного самоуправления для распространения среди работодателей региона;</w:t>
      </w:r>
      <w:proofErr w:type="gramEnd"/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12) более 23 500 руководителей и специалистов организаций Иркутской области прошли обучение по охране труда;</w:t>
      </w:r>
    </w:p>
    <w:p w:rsidR="00A84C71" w:rsidRPr="00146B3B" w:rsidRDefault="00A84C71" w:rsidP="00A84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13) размещены 637 информационных материалов по вопросам охраны труда в средствах массовой информации.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реализации основного мероприятия целевой показатель «Количество руководителей и специалистов организаций Иркутской области, охваченных информационно-методическими мероприятиями по охране </w:t>
      </w:r>
      <w:r w:rsidRPr="00146B3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труда, проводимыми министерством труда и занятости Иркутской области» составил 40 021 чел. (плановое значение – 39 500 чел.). </w:t>
      </w:r>
    </w:p>
    <w:p w:rsidR="00A84C71" w:rsidRPr="00146B3B" w:rsidRDefault="00A84C71" w:rsidP="00A84C71">
      <w:pPr>
        <w:pStyle w:val="ConsPlusNormal"/>
        <w:widowControl/>
        <w:tabs>
          <w:tab w:val="left" w:pos="709"/>
          <w:tab w:val="left" w:pos="993"/>
          <w:tab w:val="left" w:pos="1276"/>
          <w:tab w:val="left" w:pos="1560"/>
        </w:tabs>
        <w:spacing w:line="312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6B3B">
        <w:rPr>
          <w:rFonts w:ascii="Times New Roman" w:hAnsi="Times New Roman" w:cs="Times New Roman"/>
          <w:b/>
          <w:i/>
          <w:sz w:val="28"/>
          <w:szCs w:val="28"/>
        </w:rPr>
        <w:t>2. Основное мероприятие «Финансовое обеспечение осуществления отдельных областных государственных полномочий в сфере труда» на 2018-2020 годы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>Объем средств, предусмотренный в 2018 году за счет средств областного бюджета, составляет 31 480,0 тыс. руб., фактически освоено 31 478,5 тыс. руб. (100%).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 xml:space="preserve">Остаток средств в объеме 1,5 тыс. руб. – возврат неиспользованных средств субвенции администрацией муниципального образования </w:t>
      </w:r>
      <w:proofErr w:type="spellStart"/>
      <w:r w:rsidRPr="00146B3B">
        <w:rPr>
          <w:rFonts w:ascii="Times New Roman" w:hAnsi="Times New Roman" w:cs="Times New Roman"/>
          <w:sz w:val="28"/>
          <w:szCs w:val="28"/>
        </w:rPr>
        <w:t>Нижнеилимского</w:t>
      </w:r>
      <w:proofErr w:type="spellEnd"/>
      <w:r w:rsidRPr="00146B3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84C71" w:rsidRPr="00146B3B" w:rsidRDefault="00A84C71" w:rsidP="00A84C71">
      <w:pPr>
        <w:spacing w:line="312" w:lineRule="exact"/>
        <w:ind w:firstLine="709"/>
        <w:jc w:val="both"/>
        <w:rPr>
          <w:sz w:val="28"/>
          <w:szCs w:val="28"/>
        </w:rPr>
      </w:pPr>
      <w:r w:rsidRPr="00146B3B">
        <w:rPr>
          <w:sz w:val="28"/>
          <w:szCs w:val="28"/>
        </w:rPr>
        <w:t>В рамках основного мероприятия проведена следующая работа: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 xml:space="preserve">- издан приказ министерства от 12 марта 2018 года № 11-мпр </w:t>
      </w:r>
      <w:r w:rsidRPr="00146B3B"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исполнения государственной функции по </w:t>
      </w:r>
      <w:proofErr w:type="gramStart"/>
      <w:r w:rsidRPr="00146B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46B3B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муниципальных образований Иркутской области отдельных областных государственных полномочий в сфере труда»;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>- обеспечено финансирование исполнения органами местного самоуправления 42 МОИО отдельных областных государственных полномочий в сфере труда;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146B3B">
        <w:rPr>
          <w:rFonts w:ascii="Times New Roman" w:hAnsi="Times New Roman" w:cs="Times New Roman"/>
          <w:sz w:val="28"/>
          <w:szCs w:val="28"/>
        </w:rPr>
        <w:t>проведено 10 выездных проверок качества исполнения органами местного самоуправления отдельных областных государственных полномочий в сфере труда. По результатам проверок выданы предписания, установлены сроки устранения выявленных нарушений, а также даны рекомендации по совершенствованию работы.</w:t>
      </w:r>
    </w:p>
    <w:p w:rsidR="00A84C71" w:rsidRPr="00146B3B" w:rsidRDefault="00A84C71" w:rsidP="00A84C71">
      <w:pPr>
        <w:pStyle w:val="ConsPlusNormal"/>
        <w:widowControl/>
        <w:tabs>
          <w:tab w:val="left" w:pos="709"/>
        </w:tabs>
        <w:spacing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B3B">
        <w:rPr>
          <w:rFonts w:ascii="Times New Roman" w:hAnsi="Times New Roman" w:cs="Times New Roman"/>
          <w:sz w:val="28"/>
          <w:szCs w:val="28"/>
        </w:rPr>
        <w:t xml:space="preserve">По итогам реализации основного мероприятия целевой показатель «Доля муниципальных районов (городских округов) Иркутской области, в которых разработаны и действуют территориальные планы мероприятий (программы) по улучшению условий и охраны труда, от общего числа муниципальных районов (городских округов) Иркутской области» </w:t>
      </w:r>
      <w:proofErr w:type="gramStart"/>
      <w:r w:rsidRPr="00146B3B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146B3B">
        <w:rPr>
          <w:rFonts w:ascii="Times New Roman" w:hAnsi="Times New Roman" w:cs="Times New Roman"/>
          <w:sz w:val="28"/>
          <w:szCs w:val="28"/>
        </w:rPr>
        <w:t xml:space="preserve"> и составил 96%.</w:t>
      </w:r>
    </w:p>
    <w:p w:rsidR="004C2137" w:rsidRDefault="00A84C71"/>
    <w:sectPr w:rsidR="004C2137" w:rsidSect="0051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4617"/>
    <w:multiLevelType w:val="hybridMultilevel"/>
    <w:tmpl w:val="53BE27C0"/>
    <w:lvl w:ilvl="0" w:tplc="94087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7126D4"/>
    <w:multiLevelType w:val="multilevel"/>
    <w:tmpl w:val="7AC2E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84C71"/>
    <w:rsid w:val="00513EA2"/>
    <w:rsid w:val="00670B9C"/>
    <w:rsid w:val="006C0D88"/>
    <w:rsid w:val="00774E0D"/>
    <w:rsid w:val="00A84C71"/>
    <w:rsid w:val="00C813A2"/>
    <w:rsid w:val="00E0505F"/>
    <w:rsid w:val="00E2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4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4C7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4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n.kuznetsova</cp:lastModifiedBy>
  <cp:revision>1</cp:revision>
  <dcterms:created xsi:type="dcterms:W3CDTF">2019-12-06T03:41:00Z</dcterms:created>
  <dcterms:modified xsi:type="dcterms:W3CDTF">2019-12-06T03:46:00Z</dcterms:modified>
</cp:coreProperties>
</file>